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2BB" w:rsidRPr="006D72BB" w:rsidRDefault="006D72BB" w:rsidP="006D72BB">
      <w:pPr>
        <w:jc w:val="center"/>
        <w:rPr>
          <w:rFonts w:ascii="Century Gothic" w:hAnsi="Century Gothic"/>
          <w:b/>
          <w:sz w:val="22"/>
          <w:szCs w:val="22"/>
        </w:rPr>
      </w:pPr>
      <w:r w:rsidRPr="006D72BB">
        <w:rPr>
          <w:rFonts w:ascii="Century Gothic" w:hAnsi="Century Gothic"/>
          <w:b/>
          <w:sz w:val="22"/>
          <w:szCs w:val="22"/>
        </w:rPr>
        <w:t>Op-Ed/Letter to the Editor Template #2</w:t>
      </w:r>
    </w:p>
    <w:p w:rsidR="006D72BB" w:rsidRPr="006D72BB" w:rsidRDefault="006D72BB" w:rsidP="006D72BB">
      <w:pPr>
        <w:rPr>
          <w:rFonts w:ascii="Century Gothic" w:hAnsi="Century Gothic"/>
          <w:sz w:val="22"/>
          <w:szCs w:val="22"/>
        </w:rPr>
      </w:pPr>
    </w:p>
    <w:p w:rsidR="006D72BB" w:rsidRPr="006D72BB" w:rsidRDefault="006D72BB" w:rsidP="006D72BB">
      <w:pPr>
        <w:rPr>
          <w:rFonts w:ascii="Century Gothic" w:hAnsi="Century Gothic"/>
          <w:sz w:val="22"/>
          <w:szCs w:val="22"/>
        </w:rPr>
      </w:pPr>
      <w:r w:rsidRPr="006D72BB">
        <w:rPr>
          <w:rFonts w:ascii="Century Gothic" w:hAnsi="Century Gothic"/>
          <w:sz w:val="22"/>
          <w:szCs w:val="22"/>
        </w:rPr>
        <w:t>A Sound Investment</w:t>
      </w:r>
    </w:p>
    <w:p w:rsidR="006D72BB" w:rsidRPr="006D72BB" w:rsidRDefault="006D72BB" w:rsidP="006D72BB">
      <w:pPr>
        <w:rPr>
          <w:rFonts w:ascii="Century Gothic" w:hAnsi="Century Gothic"/>
          <w:sz w:val="22"/>
          <w:szCs w:val="22"/>
        </w:rPr>
      </w:pPr>
      <w:r w:rsidRPr="006D72BB">
        <w:rPr>
          <w:rFonts w:ascii="Century Gothic" w:hAnsi="Century Gothic"/>
          <w:sz w:val="22"/>
          <w:szCs w:val="22"/>
        </w:rPr>
        <w:t>By [</w:t>
      </w:r>
      <w:r w:rsidRPr="006D72BB">
        <w:rPr>
          <w:rFonts w:ascii="Century Gothic" w:hAnsi="Century Gothic"/>
          <w:sz w:val="22"/>
          <w:szCs w:val="22"/>
          <w:highlight w:val="yellow"/>
        </w:rPr>
        <w:t>name</w:t>
      </w:r>
      <w:r w:rsidRPr="006D72BB">
        <w:rPr>
          <w:rFonts w:ascii="Century Gothic" w:hAnsi="Century Gothic"/>
          <w:sz w:val="22"/>
          <w:szCs w:val="22"/>
        </w:rPr>
        <w:t>]</w:t>
      </w:r>
    </w:p>
    <w:p w:rsidR="006D72BB" w:rsidRPr="006D72BB" w:rsidRDefault="006D72BB" w:rsidP="006D72BB">
      <w:pPr>
        <w:rPr>
          <w:rFonts w:ascii="Century Gothic" w:hAnsi="Century Gothic"/>
          <w:sz w:val="22"/>
          <w:szCs w:val="22"/>
        </w:rPr>
      </w:pPr>
    </w:p>
    <w:p w:rsidR="006D72BB" w:rsidRPr="006D72BB" w:rsidRDefault="006D72BB" w:rsidP="006D72BB">
      <w:pPr>
        <w:rPr>
          <w:rFonts w:ascii="Century Gothic" w:hAnsi="Century Gothic"/>
          <w:sz w:val="22"/>
          <w:szCs w:val="22"/>
        </w:rPr>
      </w:pPr>
    </w:p>
    <w:p w:rsidR="006D72BB" w:rsidRPr="006D72BB" w:rsidRDefault="006D72BB" w:rsidP="006D72BB">
      <w:pPr>
        <w:rPr>
          <w:rFonts w:ascii="Century Gothic" w:hAnsi="Century Gothic"/>
          <w:sz w:val="22"/>
          <w:szCs w:val="22"/>
        </w:rPr>
      </w:pPr>
      <w:r w:rsidRPr="006D72BB">
        <w:rPr>
          <w:rFonts w:ascii="Century Gothic" w:hAnsi="Century Gothic"/>
          <w:sz w:val="22"/>
          <w:szCs w:val="22"/>
        </w:rPr>
        <w:t xml:space="preserve">As any successful business owner can attest, to build a business that can stand the test of time, one must make critical investments in its infrastructure and product to stay competitive. Such investments provide stability and longevity, setting up a business for success.  </w:t>
      </w:r>
    </w:p>
    <w:p w:rsidR="006D72BB" w:rsidRPr="006D72BB" w:rsidRDefault="006D72BB" w:rsidP="006D72BB">
      <w:pPr>
        <w:rPr>
          <w:rFonts w:ascii="Century Gothic" w:hAnsi="Century Gothic"/>
          <w:sz w:val="22"/>
          <w:szCs w:val="22"/>
        </w:rPr>
      </w:pPr>
    </w:p>
    <w:p w:rsidR="006D72BB" w:rsidRPr="006D72BB" w:rsidRDefault="006D72BB" w:rsidP="006D72BB">
      <w:pPr>
        <w:rPr>
          <w:rFonts w:ascii="Century Gothic" w:hAnsi="Century Gothic"/>
          <w:sz w:val="22"/>
          <w:szCs w:val="22"/>
        </w:rPr>
      </w:pPr>
      <w:r w:rsidRPr="006D72BB">
        <w:rPr>
          <w:rFonts w:ascii="Century Gothic" w:hAnsi="Century Gothic"/>
          <w:sz w:val="22"/>
          <w:szCs w:val="22"/>
        </w:rPr>
        <w:t xml:space="preserve">The same philosophy of investment can be applied to our schools and students, albeit a bit more creatively, through music and the arts. In 2015, the U.S. Congress passed the Every Student Succeeds Act (ESSA), which gives states and school districts more local control, and recognizes music and arts as part of a “well-rounded” education for every student. It also protects the classroom time for these classes. </w:t>
      </w:r>
    </w:p>
    <w:p w:rsidR="006D72BB" w:rsidRPr="006D72BB" w:rsidRDefault="006D72BB" w:rsidP="006D72BB">
      <w:pPr>
        <w:rPr>
          <w:rFonts w:ascii="Century Gothic" w:hAnsi="Century Gothic"/>
          <w:sz w:val="22"/>
          <w:szCs w:val="22"/>
        </w:rPr>
      </w:pPr>
    </w:p>
    <w:p w:rsidR="006D72BB" w:rsidRPr="006D72BB" w:rsidRDefault="006D72BB" w:rsidP="006D72BB">
      <w:pPr>
        <w:rPr>
          <w:rFonts w:ascii="Century Gothic" w:hAnsi="Century Gothic"/>
          <w:sz w:val="22"/>
          <w:szCs w:val="22"/>
        </w:rPr>
      </w:pPr>
      <w:r w:rsidRPr="006D72BB">
        <w:rPr>
          <w:rFonts w:ascii="Century Gothic" w:hAnsi="Century Gothic"/>
          <w:sz w:val="22"/>
          <w:szCs w:val="22"/>
        </w:rPr>
        <w:t xml:space="preserve">Currently, policy recommendations outlined in ESSA will be implemented based on our state level plan; and represents our ongoing investment in our students. However, our </w:t>
      </w:r>
      <w:r w:rsidRPr="006D72BB">
        <w:rPr>
          <w:rFonts w:ascii="Century Gothic" w:hAnsi="Century Gothic"/>
          <w:sz w:val="22"/>
          <w:szCs w:val="22"/>
          <w:highlight w:val="yellow"/>
        </w:rPr>
        <w:t>school/district</w:t>
      </w:r>
      <w:r w:rsidRPr="006D72BB">
        <w:rPr>
          <w:rFonts w:ascii="Century Gothic" w:hAnsi="Century Gothic"/>
          <w:sz w:val="22"/>
          <w:szCs w:val="22"/>
        </w:rPr>
        <w:t xml:space="preserve"> has already made the investment for our students to learn and perform music, and we’re honored to say that it’s been recognized with a 2018 </w:t>
      </w:r>
      <w:r w:rsidRPr="006D72BB">
        <w:rPr>
          <w:rFonts w:ascii="Century Gothic" w:hAnsi="Century Gothic"/>
          <w:sz w:val="22"/>
          <w:szCs w:val="22"/>
          <w:highlight w:val="yellow"/>
        </w:rPr>
        <w:t>[</w:t>
      </w:r>
      <w:proofErr w:type="spellStart"/>
      <w:r w:rsidRPr="006D72BB">
        <w:rPr>
          <w:rFonts w:ascii="Century Gothic" w:hAnsi="Century Gothic"/>
          <w:sz w:val="22"/>
          <w:szCs w:val="22"/>
          <w:highlight w:val="yellow"/>
        </w:rPr>
        <w:t>SupportMusic</w:t>
      </w:r>
      <w:proofErr w:type="spellEnd"/>
      <w:r w:rsidRPr="006D72BB">
        <w:rPr>
          <w:rFonts w:ascii="Century Gothic" w:hAnsi="Century Gothic"/>
          <w:sz w:val="22"/>
          <w:szCs w:val="22"/>
          <w:highlight w:val="yellow"/>
        </w:rPr>
        <w:t xml:space="preserve"> Merit/Best Community for Music Education]</w:t>
      </w:r>
      <w:r w:rsidRPr="006D72BB">
        <w:rPr>
          <w:rFonts w:ascii="Century Gothic" w:hAnsi="Century Gothic"/>
          <w:sz w:val="22"/>
          <w:szCs w:val="22"/>
        </w:rPr>
        <w:t xml:space="preserve"> award. The NAMM Foundation, a global non-profit organization that promotes opportunities for people of all ages to make music, in cooperation with researchers at The University of Kansas, examined information on hundreds of schools and school districts across the nation to identify those, like ours, who are making investments in arts education. </w:t>
      </w:r>
    </w:p>
    <w:p w:rsidR="006D72BB" w:rsidRPr="006D72BB" w:rsidRDefault="006D72BB" w:rsidP="006D72BB">
      <w:pPr>
        <w:rPr>
          <w:rFonts w:ascii="Century Gothic" w:hAnsi="Century Gothic"/>
          <w:sz w:val="22"/>
          <w:szCs w:val="22"/>
        </w:rPr>
      </w:pPr>
    </w:p>
    <w:p w:rsidR="006D72BB" w:rsidRPr="006D72BB" w:rsidRDefault="006D72BB" w:rsidP="006D72BB">
      <w:pPr>
        <w:rPr>
          <w:rFonts w:ascii="Century Gothic" w:hAnsi="Century Gothic"/>
          <w:sz w:val="22"/>
          <w:szCs w:val="22"/>
        </w:rPr>
      </w:pPr>
      <w:r w:rsidRPr="006D72BB">
        <w:rPr>
          <w:rFonts w:ascii="Century Gothic" w:hAnsi="Century Gothic"/>
          <w:sz w:val="22"/>
          <w:szCs w:val="22"/>
        </w:rPr>
        <w:t xml:space="preserve">At </w:t>
      </w:r>
      <w:r w:rsidRPr="006D72BB">
        <w:rPr>
          <w:rFonts w:ascii="Century Gothic" w:hAnsi="Century Gothic"/>
          <w:sz w:val="22"/>
          <w:szCs w:val="22"/>
          <w:highlight w:val="yellow"/>
        </w:rPr>
        <w:t>school/district name</w:t>
      </w:r>
      <w:r w:rsidRPr="006D72BB">
        <w:rPr>
          <w:rFonts w:ascii="Century Gothic" w:hAnsi="Century Gothic"/>
          <w:sz w:val="22"/>
          <w:szCs w:val="22"/>
        </w:rPr>
        <w:t xml:space="preserve">, we recognize that the impact of arts education well exceeds the school years. In fact, research demonstrates that students who are involved in music are not only more likely to graduate high school, but also to attend college, and only a few years of musical training early in life improves how the brain processes sound, even later in life. Social benefits include conflict resolution, teamwork skills, and how to give and receive constructive criticism.  This research-based evidence means that through </w:t>
      </w:r>
      <w:r w:rsidRPr="006D72BB">
        <w:rPr>
          <w:rFonts w:ascii="Century Gothic" w:hAnsi="Century Gothic"/>
          <w:sz w:val="22"/>
          <w:szCs w:val="22"/>
          <w:highlight w:val="yellow"/>
        </w:rPr>
        <w:t xml:space="preserve">(detail school/district’s programs, </w:t>
      </w:r>
      <w:proofErr w:type="spellStart"/>
      <w:r w:rsidRPr="006D72BB">
        <w:rPr>
          <w:rFonts w:ascii="Century Gothic" w:hAnsi="Century Gothic"/>
          <w:sz w:val="22"/>
          <w:szCs w:val="22"/>
          <w:highlight w:val="yellow"/>
        </w:rPr>
        <w:t>eg</w:t>
      </w:r>
      <w:proofErr w:type="spellEnd"/>
      <w:r w:rsidRPr="006D72BB">
        <w:rPr>
          <w:rFonts w:ascii="Century Gothic" w:hAnsi="Century Gothic"/>
          <w:sz w:val="22"/>
          <w:szCs w:val="22"/>
          <w:highlight w:val="yellow"/>
        </w:rPr>
        <w:t>. The Band, guitar class, mariachi,)</w:t>
      </w:r>
      <w:r w:rsidRPr="006D72BB">
        <w:rPr>
          <w:rFonts w:ascii="Century Gothic" w:hAnsi="Century Gothic"/>
          <w:sz w:val="22"/>
          <w:szCs w:val="22"/>
        </w:rPr>
        <w:t xml:space="preserve"> </w:t>
      </w:r>
      <w:r w:rsidRPr="006D72BB">
        <w:rPr>
          <w:rFonts w:ascii="Century Gothic" w:hAnsi="Century Gothic"/>
          <w:sz w:val="22"/>
          <w:szCs w:val="22"/>
          <w:highlight w:val="yellow"/>
        </w:rPr>
        <w:t>at/in</w:t>
      </w:r>
      <w:r w:rsidRPr="006D72BB">
        <w:rPr>
          <w:rFonts w:ascii="Century Gothic" w:hAnsi="Century Gothic"/>
          <w:sz w:val="22"/>
          <w:szCs w:val="22"/>
        </w:rPr>
        <w:t xml:space="preserve"> our </w:t>
      </w:r>
      <w:r w:rsidRPr="006D72BB">
        <w:rPr>
          <w:rFonts w:ascii="Century Gothic" w:hAnsi="Century Gothic"/>
          <w:sz w:val="22"/>
          <w:szCs w:val="22"/>
          <w:highlight w:val="yellow"/>
        </w:rPr>
        <w:t>school/school district</w:t>
      </w:r>
      <w:r w:rsidRPr="006D72BB">
        <w:rPr>
          <w:rFonts w:ascii="Century Gothic" w:hAnsi="Century Gothic"/>
          <w:sz w:val="22"/>
          <w:szCs w:val="22"/>
        </w:rPr>
        <w:t xml:space="preserve">, we’re giving our students cognitive, social and physical benefits that will last a lifetime. </w:t>
      </w:r>
    </w:p>
    <w:p w:rsidR="006D72BB" w:rsidRPr="006D72BB" w:rsidRDefault="006D72BB" w:rsidP="006D72BB">
      <w:pPr>
        <w:rPr>
          <w:rFonts w:ascii="Century Gothic" w:hAnsi="Century Gothic"/>
          <w:sz w:val="22"/>
          <w:szCs w:val="22"/>
        </w:rPr>
      </w:pPr>
    </w:p>
    <w:p w:rsidR="006D72BB" w:rsidRPr="006D72BB" w:rsidRDefault="006D72BB" w:rsidP="006D72BB">
      <w:pPr>
        <w:rPr>
          <w:rFonts w:ascii="Century Gothic" w:hAnsi="Century Gothic"/>
          <w:sz w:val="22"/>
          <w:szCs w:val="22"/>
        </w:rPr>
      </w:pPr>
      <w:r w:rsidRPr="006D72BB">
        <w:rPr>
          <w:rFonts w:ascii="Century Gothic" w:hAnsi="Century Gothic"/>
          <w:sz w:val="22"/>
          <w:szCs w:val="22"/>
        </w:rPr>
        <w:t>Music is an essential part of life, and we couldn’t be prouder of the students, parents and teachers in our community who have worked so hard to make sure that in our students, we’re making a sound investment.</w:t>
      </w:r>
    </w:p>
    <w:p w:rsidR="006D72BB" w:rsidRPr="006D72BB" w:rsidRDefault="006D72BB" w:rsidP="006D72BB">
      <w:pPr>
        <w:rPr>
          <w:rFonts w:ascii="Century Gothic" w:hAnsi="Century Gothic"/>
          <w:b/>
          <w:sz w:val="22"/>
          <w:szCs w:val="22"/>
        </w:rPr>
      </w:pPr>
    </w:p>
    <w:p w:rsidR="00043F2B" w:rsidRPr="006D72BB" w:rsidRDefault="00043F2B" w:rsidP="006D72BB">
      <w:pPr>
        <w:rPr>
          <w:rFonts w:ascii="Century Gothic" w:hAnsi="Century Gothic"/>
          <w:b/>
          <w:sz w:val="22"/>
          <w:szCs w:val="22"/>
        </w:rPr>
      </w:pPr>
      <w:bookmarkStart w:id="0" w:name="_GoBack"/>
      <w:bookmarkEnd w:id="0"/>
    </w:p>
    <w:sectPr w:rsidR="00043F2B" w:rsidRPr="006D72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2BB"/>
    <w:rsid w:val="00043F2B"/>
    <w:rsid w:val="006D7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6DEBA-318F-44EA-9FB2-BB5C038CC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2BB"/>
    <w:pPr>
      <w:spacing w:after="0" w:line="240" w:lineRule="auto"/>
    </w:pPr>
    <w:rPr>
      <w:rFonts w:ascii="Times" w:eastAsia="Times" w:hAnsi="Times" w:cs="Times New Roman"/>
      <w:sz w:val="24"/>
      <w:szCs w:val="2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28B50DF77BD540824F5975056035A0" ma:contentTypeVersion="6" ma:contentTypeDescription="Create a new document." ma:contentTypeScope="" ma:versionID="4fa3ae45fa1835fa40c718c273889bb1">
  <xsd:schema xmlns:xsd="http://www.w3.org/2001/XMLSchema" xmlns:xs="http://www.w3.org/2001/XMLSchema" xmlns:p="http://schemas.microsoft.com/office/2006/metadata/properties" xmlns:ns2="ee14f7d7-029d-4a2e-9916-7e098f5b24fa" targetNamespace="http://schemas.microsoft.com/office/2006/metadata/properties" ma:root="true" ma:fieldsID="6af6f5ef9880a918b2c5aacab0c99ae5" ns2:_="">
    <xsd:import namespace="ee14f7d7-029d-4a2e-9916-7e098f5b24f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4f7d7-029d-4a2e-9916-7e098f5b2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5F23F4-A6D0-4FA4-A4DF-5246BB91DEF0}"/>
</file>

<file path=customXml/itemProps2.xml><?xml version="1.0" encoding="utf-8"?>
<ds:datastoreItem xmlns:ds="http://schemas.openxmlformats.org/officeDocument/2006/customXml" ds:itemID="{49B5EED8-DD74-4CE5-8A8D-67D1CDD037F7}"/>
</file>

<file path=customXml/itemProps3.xml><?xml version="1.0" encoding="utf-8"?>
<ds:datastoreItem xmlns:ds="http://schemas.openxmlformats.org/officeDocument/2006/customXml" ds:itemID="{BEBD9DFE-18C0-468D-8A17-B0D77C10A103}"/>
</file>

<file path=docProps/app.xml><?xml version="1.0" encoding="utf-8"?>
<Properties xmlns="http://schemas.openxmlformats.org/officeDocument/2006/extended-properties" xmlns:vt="http://schemas.openxmlformats.org/officeDocument/2006/docPropsVTypes">
  <Template>Normal</Template>
  <TotalTime>1</TotalTime>
  <Pages>1</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Bryant</dc:creator>
  <cp:keywords/>
  <dc:description/>
  <cp:lastModifiedBy>Sharon Bryant</cp:lastModifiedBy>
  <cp:revision>1</cp:revision>
  <dcterms:created xsi:type="dcterms:W3CDTF">2018-04-12T22:00:00Z</dcterms:created>
  <dcterms:modified xsi:type="dcterms:W3CDTF">2018-04-12T22:01:00Z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0x010100C928B50DF77BD540824F5975056035A0</vt:lpwstr>
  </property>
</Properties>
</file>